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4499F" w14:textId="77777777" w:rsidR="00701BE3" w:rsidRDefault="00B936EB" w:rsidP="00701BE3">
      <w:pPr>
        <w:pStyle w:val="NoSpacing"/>
        <w:rPr>
          <w:rFonts w:ascii="Century Gothic" w:hAnsi="Century Gothic"/>
          <w:b/>
          <w:bCs/>
          <w:sz w:val="28"/>
          <w:szCs w:val="28"/>
          <w:lang w:val="en-US"/>
        </w:rPr>
      </w:pPr>
      <w:r w:rsidRPr="00701BE3">
        <w:rPr>
          <w:rFonts w:ascii="Century Gothic" w:hAnsi="Century Gothic"/>
          <w:b/>
          <w:bCs/>
          <w:sz w:val="28"/>
          <w:szCs w:val="28"/>
          <w:lang w:val="en-US"/>
        </w:rPr>
        <w:t>TERMS OF REFERENCE / ROLE DESRIPTION</w:t>
      </w:r>
      <w:r w:rsidR="00701BE3" w:rsidRPr="00701BE3">
        <w:rPr>
          <w:rFonts w:ascii="Century Gothic" w:hAnsi="Century Gothic"/>
          <w:b/>
          <w:bCs/>
          <w:sz w:val="28"/>
          <w:szCs w:val="28"/>
          <w:lang w:val="en-US"/>
        </w:rPr>
        <w:t xml:space="preserve"> FOR LINK FRIEND</w:t>
      </w:r>
    </w:p>
    <w:p w14:paraId="12D83A78" w14:textId="621CC638" w:rsidR="00B936EB" w:rsidRDefault="00701BE3" w:rsidP="00701BE3">
      <w:pPr>
        <w:pStyle w:val="NoSpacing"/>
        <w:rPr>
          <w:rFonts w:ascii="Century Gothic" w:hAnsi="Century Gothic"/>
          <w:b/>
          <w:bCs/>
          <w:sz w:val="28"/>
          <w:szCs w:val="28"/>
          <w:lang w:val="en-US"/>
        </w:rPr>
      </w:pPr>
      <w:r>
        <w:rPr>
          <w:rFonts w:ascii="Century Gothic" w:hAnsi="Century Gothic"/>
          <w:b/>
          <w:bCs/>
          <w:sz w:val="28"/>
          <w:szCs w:val="28"/>
          <w:lang w:val="en-US"/>
        </w:rPr>
        <w:t>REVISION</w:t>
      </w:r>
      <w:r w:rsidR="00B936EB" w:rsidRPr="00701BE3">
        <w:rPr>
          <w:rFonts w:ascii="Century Gothic" w:hAnsi="Century Gothic"/>
          <w:b/>
          <w:bCs/>
          <w:sz w:val="28"/>
          <w:szCs w:val="28"/>
          <w:lang w:val="en-US"/>
        </w:rPr>
        <w:t xml:space="preserve"> PROPOSED BY P.</w:t>
      </w:r>
      <w:proofErr w:type="gramStart"/>
      <w:r w:rsidR="00B936EB" w:rsidRPr="00701BE3">
        <w:rPr>
          <w:rFonts w:ascii="Century Gothic" w:hAnsi="Century Gothic"/>
          <w:b/>
          <w:bCs/>
          <w:sz w:val="28"/>
          <w:szCs w:val="28"/>
          <w:lang w:val="en-US"/>
        </w:rPr>
        <w:t>J.COUGHLAN</w:t>
      </w:r>
      <w:proofErr w:type="gramEnd"/>
      <w:r w:rsidR="00B936EB" w:rsidRPr="00701BE3">
        <w:rPr>
          <w:rFonts w:ascii="Century Gothic" w:hAnsi="Century Gothic"/>
          <w:b/>
          <w:bCs/>
          <w:sz w:val="28"/>
          <w:szCs w:val="28"/>
          <w:lang w:val="en-US"/>
        </w:rPr>
        <w:t xml:space="preserve"> (Interim Link Friend) – November 2023</w:t>
      </w:r>
    </w:p>
    <w:p w14:paraId="1C377C8E" w14:textId="77777777" w:rsidR="00701BE3" w:rsidRDefault="00701BE3" w:rsidP="00701BE3">
      <w:pPr>
        <w:pStyle w:val="NoSpacing"/>
        <w:rPr>
          <w:rFonts w:ascii="Century Gothic" w:hAnsi="Century Gothic"/>
          <w:b/>
          <w:bCs/>
          <w:sz w:val="28"/>
          <w:szCs w:val="28"/>
          <w:lang w:val="en-US"/>
        </w:rPr>
      </w:pPr>
    </w:p>
    <w:p w14:paraId="270D1CB9" w14:textId="5B9682A8" w:rsidR="00701BE3" w:rsidRPr="000603A0" w:rsidRDefault="00701BE3" w:rsidP="00701BE3">
      <w:pPr>
        <w:pStyle w:val="NoSpacing"/>
        <w:rPr>
          <w:rFonts w:ascii="Century Gothic" w:hAnsi="Century Gothic"/>
          <w:b/>
          <w:bCs/>
          <w:sz w:val="24"/>
          <w:szCs w:val="24"/>
          <w:lang w:val="en-US"/>
        </w:rPr>
      </w:pPr>
      <w:r w:rsidRPr="000603A0">
        <w:rPr>
          <w:rFonts w:ascii="Century Gothic" w:hAnsi="Century Gothic"/>
          <w:b/>
          <w:bCs/>
          <w:sz w:val="24"/>
          <w:szCs w:val="24"/>
          <w:lang w:val="en-US"/>
        </w:rPr>
        <w:t>FUNDEMENTAL PURPOSE</w:t>
      </w:r>
      <w:r w:rsidR="004C3D49" w:rsidRPr="000603A0">
        <w:rPr>
          <w:rFonts w:ascii="Century Gothic" w:hAnsi="Century Gothic"/>
          <w:b/>
          <w:bCs/>
          <w:sz w:val="24"/>
          <w:szCs w:val="24"/>
          <w:lang w:val="en-US"/>
        </w:rPr>
        <w:t xml:space="preserve"> OF THE ROLE</w:t>
      </w:r>
    </w:p>
    <w:p w14:paraId="59AA6A0E" w14:textId="5CE5DFFE" w:rsidR="00701BE3" w:rsidRDefault="00701BE3" w:rsidP="00701BE3">
      <w:pPr>
        <w:pStyle w:val="NoSpacing"/>
        <w:rPr>
          <w:rFonts w:ascii="Century Gothic" w:hAnsi="Century Gothic"/>
          <w:sz w:val="28"/>
          <w:szCs w:val="28"/>
          <w:lang w:val="en-US"/>
        </w:rPr>
      </w:pPr>
      <w:r w:rsidRPr="00701BE3">
        <w:rPr>
          <w:rFonts w:ascii="Century Gothic" w:hAnsi="Century Gothic"/>
          <w:sz w:val="28"/>
          <w:szCs w:val="28"/>
          <w:lang w:val="en-US"/>
        </w:rPr>
        <w:t xml:space="preserve">The role </w:t>
      </w:r>
      <w:r w:rsidR="002D3FD5">
        <w:rPr>
          <w:rFonts w:ascii="Century Gothic" w:hAnsi="Century Gothic"/>
          <w:sz w:val="28"/>
          <w:szCs w:val="28"/>
          <w:lang w:val="en-US"/>
        </w:rPr>
        <w:t xml:space="preserve">is </w:t>
      </w:r>
      <w:r w:rsidRPr="00701BE3">
        <w:rPr>
          <w:rFonts w:ascii="Century Gothic" w:hAnsi="Century Gothic"/>
          <w:sz w:val="28"/>
          <w:szCs w:val="28"/>
          <w:lang w:val="en-US"/>
        </w:rPr>
        <w:t xml:space="preserve">to ensure that the Warden </w:t>
      </w:r>
      <w:r>
        <w:rPr>
          <w:rFonts w:ascii="Century Gothic" w:hAnsi="Century Gothic"/>
          <w:sz w:val="28"/>
          <w:szCs w:val="28"/>
          <w:lang w:val="en-US"/>
        </w:rPr>
        <w:t xml:space="preserve">is managed </w:t>
      </w:r>
      <w:r w:rsidR="002D3FD5">
        <w:rPr>
          <w:rFonts w:ascii="Century Gothic" w:hAnsi="Century Gothic"/>
          <w:sz w:val="28"/>
          <w:szCs w:val="28"/>
          <w:lang w:val="en-US"/>
        </w:rPr>
        <w:t xml:space="preserve">appropriately </w:t>
      </w:r>
      <w:r>
        <w:rPr>
          <w:rFonts w:ascii="Century Gothic" w:hAnsi="Century Gothic"/>
          <w:sz w:val="28"/>
          <w:szCs w:val="28"/>
          <w:lang w:val="en-US"/>
        </w:rPr>
        <w:t>to enable them to carry out their responsibilities</w:t>
      </w:r>
      <w:r w:rsidR="002D3FD5">
        <w:rPr>
          <w:rFonts w:ascii="Century Gothic" w:hAnsi="Century Gothic"/>
          <w:sz w:val="28"/>
          <w:szCs w:val="28"/>
          <w:lang w:val="en-US"/>
        </w:rPr>
        <w:t xml:space="preserve"> (set out in their job description) and to meet agreed</w:t>
      </w:r>
      <w:r>
        <w:rPr>
          <w:rFonts w:ascii="Century Gothic" w:hAnsi="Century Gothic"/>
          <w:sz w:val="28"/>
          <w:szCs w:val="28"/>
          <w:lang w:val="en-US"/>
        </w:rPr>
        <w:t xml:space="preserve"> </w:t>
      </w:r>
      <w:r w:rsidR="002D3FD5">
        <w:rPr>
          <w:rFonts w:ascii="Century Gothic" w:hAnsi="Century Gothic"/>
          <w:sz w:val="28"/>
          <w:szCs w:val="28"/>
          <w:lang w:val="en-US"/>
        </w:rPr>
        <w:t>targets and standards</w:t>
      </w:r>
      <w:r>
        <w:rPr>
          <w:rFonts w:ascii="Century Gothic" w:hAnsi="Century Gothic"/>
          <w:sz w:val="28"/>
          <w:szCs w:val="28"/>
          <w:lang w:val="en-US"/>
        </w:rPr>
        <w:t xml:space="preserve"> </w:t>
      </w:r>
      <w:r w:rsidR="002D3FD5">
        <w:rPr>
          <w:rFonts w:ascii="Century Gothic" w:hAnsi="Century Gothic"/>
          <w:sz w:val="28"/>
          <w:szCs w:val="28"/>
          <w:lang w:val="en-US"/>
        </w:rPr>
        <w:t>set by the Link Friend. These (targets and standards) should be defined by the Link Friend in consultation and agreement with the Conveners of Wardenship, Finance and Premises.</w:t>
      </w:r>
    </w:p>
    <w:p w14:paraId="36083BA7" w14:textId="02F16E8E" w:rsidR="002D3FD5" w:rsidRDefault="002D3FD5" w:rsidP="00701BE3">
      <w:pPr>
        <w:pStyle w:val="NoSpacing"/>
        <w:rPr>
          <w:rFonts w:ascii="Century Gothic" w:hAnsi="Century Gothic"/>
          <w:sz w:val="28"/>
          <w:szCs w:val="28"/>
          <w:lang w:val="en-US"/>
        </w:rPr>
      </w:pPr>
      <w:r>
        <w:rPr>
          <w:rFonts w:ascii="Century Gothic" w:hAnsi="Century Gothic"/>
          <w:sz w:val="28"/>
          <w:szCs w:val="28"/>
          <w:lang w:val="en-US"/>
        </w:rPr>
        <w:t xml:space="preserve">As the name </w:t>
      </w:r>
      <w:proofErr w:type="gramStart"/>
      <w:r>
        <w:rPr>
          <w:rFonts w:ascii="Century Gothic" w:hAnsi="Century Gothic"/>
          <w:sz w:val="28"/>
          <w:szCs w:val="28"/>
          <w:lang w:val="en-US"/>
        </w:rPr>
        <w:t>suggests</w:t>
      </w:r>
      <w:proofErr w:type="gramEnd"/>
      <w:r>
        <w:rPr>
          <w:rFonts w:ascii="Century Gothic" w:hAnsi="Century Gothic"/>
          <w:sz w:val="28"/>
          <w:szCs w:val="28"/>
          <w:lang w:val="en-US"/>
        </w:rPr>
        <w:t xml:space="preserve"> the Link Friend acts as a bridge between the Warden and Meeting and </w:t>
      </w:r>
      <w:r w:rsidR="00456A36">
        <w:rPr>
          <w:rFonts w:ascii="Century Gothic" w:hAnsi="Century Gothic"/>
          <w:sz w:val="28"/>
          <w:szCs w:val="28"/>
          <w:lang w:val="en-US"/>
        </w:rPr>
        <w:t xml:space="preserve">they </w:t>
      </w:r>
      <w:r>
        <w:rPr>
          <w:rFonts w:ascii="Century Gothic" w:hAnsi="Century Gothic"/>
          <w:sz w:val="28"/>
          <w:szCs w:val="28"/>
          <w:lang w:val="en-US"/>
        </w:rPr>
        <w:t xml:space="preserve">must be </w:t>
      </w:r>
      <w:r w:rsidR="000603A0">
        <w:rPr>
          <w:rFonts w:ascii="Century Gothic" w:hAnsi="Century Gothic"/>
          <w:sz w:val="28"/>
          <w:szCs w:val="28"/>
          <w:lang w:val="en-US"/>
        </w:rPr>
        <w:t xml:space="preserve">continuously </w:t>
      </w:r>
      <w:r>
        <w:rPr>
          <w:rFonts w:ascii="Century Gothic" w:hAnsi="Century Gothic"/>
          <w:sz w:val="28"/>
          <w:szCs w:val="28"/>
          <w:lang w:val="en-US"/>
        </w:rPr>
        <w:t xml:space="preserve">aware and responsive to any complaints, </w:t>
      </w:r>
      <w:r w:rsidR="00D2534A">
        <w:rPr>
          <w:rFonts w:ascii="Century Gothic" w:hAnsi="Century Gothic"/>
          <w:sz w:val="28"/>
          <w:szCs w:val="28"/>
          <w:lang w:val="en-US"/>
        </w:rPr>
        <w:t xml:space="preserve">concerns, </w:t>
      </w:r>
      <w:r>
        <w:rPr>
          <w:rFonts w:ascii="Century Gothic" w:hAnsi="Century Gothic"/>
          <w:sz w:val="28"/>
          <w:szCs w:val="28"/>
          <w:lang w:val="en-US"/>
        </w:rPr>
        <w:t>observations and suggestions that emerge from members of our community</w:t>
      </w:r>
      <w:r w:rsidR="00456A36">
        <w:rPr>
          <w:rFonts w:ascii="Century Gothic" w:hAnsi="Century Gothic"/>
          <w:sz w:val="28"/>
          <w:szCs w:val="28"/>
          <w:lang w:val="en-US"/>
        </w:rPr>
        <w:t xml:space="preserve">. They must be able to deal with conflicting opinions about the best way to proceed and to find acceptable solutions within constraints of time, money and resource. </w:t>
      </w:r>
    </w:p>
    <w:p w14:paraId="7DCAEA1E" w14:textId="77777777" w:rsidR="002D3FD5" w:rsidRDefault="002D3FD5" w:rsidP="00701BE3">
      <w:pPr>
        <w:pStyle w:val="NoSpacing"/>
        <w:rPr>
          <w:rFonts w:ascii="Century Gothic" w:hAnsi="Century Gothic"/>
          <w:sz w:val="28"/>
          <w:szCs w:val="28"/>
          <w:lang w:val="en-US"/>
        </w:rPr>
      </w:pPr>
    </w:p>
    <w:p w14:paraId="31961CFD" w14:textId="47E84D7F" w:rsidR="002D3FD5" w:rsidRPr="002D3FD5" w:rsidRDefault="002D3FD5" w:rsidP="00701BE3">
      <w:pPr>
        <w:pStyle w:val="NoSpacing"/>
        <w:rPr>
          <w:rFonts w:ascii="Century Gothic" w:hAnsi="Century Gothic"/>
          <w:b/>
          <w:bCs/>
          <w:sz w:val="28"/>
          <w:szCs w:val="28"/>
          <w:lang w:val="en-US"/>
        </w:rPr>
      </w:pPr>
      <w:r w:rsidRPr="000603A0">
        <w:rPr>
          <w:rFonts w:ascii="Century Gothic" w:hAnsi="Century Gothic"/>
          <w:b/>
          <w:bCs/>
          <w:sz w:val="24"/>
          <w:szCs w:val="24"/>
          <w:lang w:val="en-US"/>
        </w:rPr>
        <w:t>PRINCIPLE ACCOUNTABILITIES</w:t>
      </w:r>
    </w:p>
    <w:p w14:paraId="3927A236" w14:textId="77777777" w:rsidR="00B52974" w:rsidRPr="00B52974" w:rsidRDefault="00B52974" w:rsidP="00B52974">
      <w:pPr>
        <w:pStyle w:val="ListParagraph"/>
        <w:numPr>
          <w:ilvl w:val="0"/>
          <w:numId w:val="1"/>
        </w:numPr>
        <w:ind w:left="851" w:hanging="850"/>
        <w:rPr>
          <w:rFonts w:ascii="Century Gothic" w:hAnsi="Century Gothic" w:cs="Times New Roman"/>
          <w:sz w:val="28"/>
          <w:szCs w:val="28"/>
          <w:lang w:val="en-US"/>
        </w:rPr>
      </w:pPr>
      <w:r w:rsidRPr="00B52974">
        <w:rPr>
          <w:rFonts w:ascii="Century Gothic" w:hAnsi="Century Gothic" w:cs="Times New Roman"/>
          <w:sz w:val="28"/>
          <w:szCs w:val="28"/>
          <w:lang w:val="en-US"/>
        </w:rPr>
        <w:t xml:space="preserve">To maintain an ongoing dialogue with the Warden </w:t>
      </w:r>
      <w:proofErr w:type="gramStart"/>
      <w:r w:rsidRPr="00B52974">
        <w:rPr>
          <w:rFonts w:ascii="Century Gothic" w:hAnsi="Century Gothic" w:cs="Times New Roman"/>
          <w:sz w:val="28"/>
          <w:szCs w:val="28"/>
          <w:lang w:val="en-US"/>
        </w:rPr>
        <w:t>in order to</w:t>
      </w:r>
      <w:proofErr w:type="gramEnd"/>
      <w:r w:rsidRPr="00B52974">
        <w:rPr>
          <w:rFonts w:ascii="Century Gothic" w:hAnsi="Century Gothic" w:cs="Times New Roman"/>
          <w:sz w:val="28"/>
          <w:szCs w:val="28"/>
          <w:lang w:val="en-US"/>
        </w:rPr>
        <w:t xml:space="preserve"> ensure that the duties of the employee as set out in the job description are properly discharged.  The Warden is the line manager of all other staff providing supervision and an annual review in line with employment guidelines.</w:t>
      </w:r>
    </w:p>
    <w:p w14:paraId="4086C6A9" w14:textId="77777777" w:rsidR="00B52974" w:rsidRPr="00B52974" w:rsidRDefault="00B52974" w:rsidP="00B52974">
      <w:pPr>
        <w:pStyle w:val="ListParagraph"/>
        <w:numPr>
          <w:ilvl w:val="0"/>
          <w:numId w:val="1"/>
        </w:numPr>
        <w:ind w:left="851" w:hanging="850"/>
        <w:rPr>
          <w:rFonts w:ascii="Century Gothic" w:hAnsi="Century Gothic" w:cs="Times New Roman"/>
          <w:sz w:val="28"/>
          <w:szCs w:val="28"/>
          <w:lang w:val="en-US"/>
        </w:rPr>
      </w:pPr>
      <w:r w:rsidRPr="00B52974">
        <w:rPr>
          <w:rFonts w:ascii="Century Gothic" w:hAnsi="Century Gothic" w:cs="Times New Roman"/>
          <w:sz w:val="28"/>
          <w:szCs w:val="28"/>
          <w:lang w:val="en-US"/>
        </w:rPr>
        <w:t>To guide the employee where the discharge of duties could be improved and to communicate clearly the wishes of the employer where variation of duties is considered necessary.</w:t>
      </w:r>
    </w:p>
    <w:p w14:paraId="0D802175" w14:textId="09316A26" w:rsidR="00B52974" w:rsidRPr="00B52974" w:rsidRDefault="00B52974" w:rsidP="00B52974">
      <w:pPr>
        <w:pStyle w:val="ListParagraph"/>
        <w:numPr>
          <w:ilvl w:val="0"/>
          <w:numId w:val="1"/>
        </w:numPr>
        <w:ind w:left="851" w:hanging="850"/>
        <w:rPr>
          <w:rFonts w:ascii="Century Gothic" w:hAnsi="Century Gothic" w:cs="Times New Roman"/>
          <w:sz w:val="28"/>
          <w:szCs w:val="28"/>
          <w:lang w:val="en-US"/>
        </w:rPr>
      </w:pPr>
      <w:r w:rsidRPr="00B52974">
        <w:rPr>
          <w:rFonts w:ascii="Century Gothic" w:hAnsi="Century Gothic" w:cs="Times New Roman"/>
          <w:sz w:val="28"/>
          <w:szCs w:val="28"/>
          <w:lang w:val="en-US"/>
        </w:rPr>
        <w:t>To ensure the employee receives remuneration on time</w:t>
      </w:r>
      <w:r w:rsidR="00701BE3">
        <w:rPr>
          <w:rFonts w:ascii="Century Gothic" w:hAnsi="Century Gothic" w:cs="Times New Roman"/>
          <w:sz w:val="28"/>
          <w:szCs w:val="28"/>
          <w:lang w:val="en-US"/>
        </w:rPr>
        <w:t xml:space="preserve"> and</w:t>
      </w:r>
    </w:p>
    <w:p w14:paraId="079033BD" w14:textId="47C1D898" w:rsidR="00B52974" w:rsidRPr="00B52974" w:rsidRDefault="00B52974" w:rsidP="00701BE3">
      <w:pPr>
        <w:pStyle w:val="ListParagraph"/>
        <w:ind w:left="851"/>
        <w:rPr>
          <w:rFonts w:ascii="Century Gothic" w:hAnsi="Century Gothic" w:cs="Times New Roman"/>
          <w:sz w:val="28"/>
          <w:szCs w:val="28"/>
          <w:lang w:val="en-US"/>
        </w:rPr>
      </w:pPr>
      <w:r w:rsidRPr="00B52974">
        <w:rPr>
          <w:rFonts w:ascii="Century Gothic" w:hAnsi="Century Gothic" w:cs="Times New Roman"/>
          <w:sz w:val="28"/>
          <w:szCs w:val="28"/>
          <w:lang w:val="en-US"/>
        </w:rPr>
        <w:t>ensure that proper time off and holidays are taken.</w:t>
      </w:r>
    </w:p>
    <w:p w14:paraId="421D8FE9" w14:textId="51E7ADBC" w:rsidR="00B52974" w:rsidRPr="00B52974" w:rsidRDefault="00B52974" w:rsidP="00B52974">
      <w:pPr>
        <w:pStyle w:val="ListParagraph"/>
        <w:numPr>
          <w:ilvl w:val="0"/>
          <w:numId w:val="1"/>
        </w:numPr>
        <w:ind w:left="851" w:hanging="850"/>
        <w:rPr>
          <w:rFonts w:ascii="Century Gothic" w:hAnsi="Century Gothic" w:cs="Times New Roman"/>
          <w:sz w:val="28"/>
          <w:szCs w:val="28"/>
          <w:lang w:val="en-US"/>
        </w:rPr>
      </w:pPr>
      <w:r w:rsidRPr="00B52974">
        <w:rPr>
          <w:rFonts w:ascii="Century Gothic" w:hAnsi="Century Gothic" w:cs="Times New Roman"/>
          <w:sz w:val="28"/>
          <w:szCs w:val="28"/>
          <w:lang w:val="en-US"/>
        </w:rPr>
        <w:t>To ensure that Health and Safety at Work procedures and policies are adhered to</w:t>
      </w:r>
      <w:r w:rsidR="00701BE3">
        <w:rPr>
          <w:rFonts w:ascii="Century Gothic" w:hAnsi="Century Gothic" w:cs="Times New Roman"/>
          <w:sz w:val="28"/>
          <w:szCs w:val="28"/>
          <w:lang w:val="en-US"/>
        </w:rPr>
        <w:t xml:space="preserve"> by the Warden.</w:t>
      </w:r>
    </w:p>
    <w:p w14:paraId="0326A49B" w14:textId="403766E8" w:rsidR="00B52974" w:rsidRPr="00B52974" w:rsidRDefault="00B52974" w:rsidP="00B52974">
      <w:pPr>
        <w:pStyle w:val="ListParagraph"/>
        <w:numPr>
          <w:ilvl w:val="0"/>
          <w:numId w:val="1"/>
        </w:numPr>
        <w:ind w:left="851" w:hanging="850"/>
        <w:rPr>
          <w:rFonts w:ascii="Century Gothic" w:hAnsi="Century Gothic" w:cs="Times New Roman"/>
          <w:sz w:val="28"/>
          <w:szCs w:val="28"/>
          <w:lang w:val="en-US"/>
        </w:rPr>
      </w:pPr>
      <w:r w:rsidRPr="00B52974">
        <w:rPr>
          <w:rFonts w:ascii="Century Gothic" w:hAnsi="Century Gothic" w:cs="Times New Roman"/>
          <w:sz w:val="28"/>
          <w:szCs w:val="28"/>
          <w:lang w:val="en-US"/>
        </w:rPr>
        <w:t xml:space="preserve">To </w:t>
      </w:r>
      <w:proofErr w:type="gramStart"/>
      <w:r w:rsidRPr="00B52974">
        <w:rPr>
          <w:rFonts w:ascii="Century Gothic" w:hAnsi="Century Gothic" w:cs="Times New Roman"/>
          <w:sz w:val="28"/>
          <w:szCs w:val="28"/>
          <w:lang w:val="en-US"/>
        </w:rPr>
        <w:t>make arrangements</w:t>
      </w:r>
      <w:proofErr w:type="gramEnd"/>
      <w:r w:rsidRPr="00B52974">
        <w:rPr>
          <w:rFonts w:ascii="Century Gothic" w:hAnsi="Century Gothic" w:cs="Times New Roman"/>
          <w:sz w:val="28"/>
          <w:szCs w:val="28"/>
          <w:lang w:val="en-US"/>
        </w:rPr>
        <w:t xml:space="preserve"> as appropriate in consultation with the Warden for the employment of a relief warden</w:t>
      </w:r>
      <w:r>
        <w:rPr>
          <w:rFonts w:ascii="Century Gothic" w:hAnsi="Century Gothic" w:cs="Times New Roman"/>
          <w:sz w:val="28"/>
          <w:szCs w:val="28"/>
          <w:lang w:val="en-US"/>
        </w:rPr>
        <w:t>(s)</w:t>
      </w:r>
      <w:r w:rsidRPr="00B52974">
        <w:rPr>
          <w:rFonts w:ascii="Century Gothic" w:hAnsi="Century Gothic" w:cs="Times New Roman"/>
          <w:sz w:val="28"/>
          <w:szCs w:val="28"/>
          <w:lang w:val="en-US"/>
        </w:rPr>
        <w:t xml:space="preserve"> and other ancillary workers. The arrangements must be recorded and the Local Meeting informed.</w:t>
      </w:r>
    </w:p>
    <w:p w14:paraId="7C85824E" w14:textId="77777777" w:rsidR="00B52974" w:rsidRPr="00B52974" w:rsidRDefault="00B52974" w:rsidP="00B52974">
      <w:pPr>
        <w:pStyle w:val="ListParagraph"/>
        <w:numPr>
          <w:ilvl w:val="0"/>
          <w:numId w:val="1"/>
        </w:numPr>
        <w:ind w:left="851" w:hanging="850"/>
        <w:rPr>
          <w:rFonts w:ascii="Century Gothic" w:hAnsi="Century Gothic" w:cs="Times New Roman"/>
          <w:sz w:val="28"/>
          <w:szCs w:val="28"/>
          <w:lang w:val="en-US"/>
        </w:rPr>
      </w:pPr>
      <w:r w:rsidRPr="00B52974">
        <w:rPr>
          <w:rFonts w:ascii="Century Gothic" w:hAnsi="Century Gothic" w:cs="Times New Roman"/>
          <w:sz w:val="28"/>
          <w:szCs w:val="28"/>
          <w:lang w:val="en-US"/>
        </w:rPr>
        <w:t>To work within the budget set and approved by Local Meeting for Wardenship expenses.</w:t>
      </w:r>
    </w:p>
    <w:p w14:paraId="28E4ECCA" w14:textId="77777777" w:rsidR="00B52974" w:rsidRPr="00B52974" w:rsidRDefault="00B52974" w:rsidP="00B52974">
      <w:pPr>
        <w:pStyle w:val="ListParagraph"/>
        <w:numPr>
          <w:ilvl w:val="0"/>
          <w:numId w:val="1"/>
        </w:numPr>
        <w:ind w:left="851" w:hanging="850"/>
        <w:rPr>
          <w:rFonts w:ascii="Century Gothic" w:hAnsi="Century Gothic" w:cs="Times New Roman"/>
          <w:sz w:val="28"/>
          <w:szCs w:val="28"/>
          <w:lang w:val="en-US"/>
        </w:rPr>
      </w:pPr>
      <w:r w:rsidRPr="00B52974">
        <w:rPr>
          <w:rFonts w:ascii="Century Gothic" w:hAnsi="Century Gothic" w:cs="Times New Roman"/>
          <w:sz w:val="28"/>
          <w:szCs w:val="28"/>
          <w:lang w:val="en-US"/>
        </w:rPr>
        <w:lastRenderedPageBreak/>
        <w:t>To have an awareness of Employment Law and an understanding of the guidance and support available from Friends House.</w:t>
      </w:r>
    </w:p>
    <w:p w14:paraId="715CD4ED" w14:textId="77777777" w:rsidR="00B52974" w:rsidRPr="00B52974" w:rsidRDefault="00B52974" w:rsidP="00B52974">
      <w:pPr>
        <w:pStyle w:val="ListParagraph"/>
        <w:numPr>
          <w:ilvl w:val="0"/>
          <w:numId w:val="1"/>
        </w:numPr>
        <w:ind w:left="851" w:hanging="850"/>
        <w:rPr>
          <w:rFonts w:ascii="Century Gothic" w:hAnsi="Century Gothic" w:cs="Times New Roman"/>
          <w:sz w:val="28"/>
          <w:szCs w:val="28"/>
          <w:lang w:val="en-US"/>
        </w:rPr>
      </w:pPr>
      <w:r w:rsidRPr="00B52974">
        <w:rPr>
          <w:rFonts w:ascii="Century Gothic" w:hAnsi="Century Gothic" w:cs="Times New Roman"/>
          <w:sz w:val="28"/>
          <w:szCs w:val="28"/>
          <w:lang w:val="en-US"/>
        </w:rPr>
        <w:t>To carry out an employment review at least once a year to assess the employee’s performance and to identify future objectives (including training needs) and to ensure that remuneration is kept in line with the level of duties undertaken.  A representative of the Trustees’ Employment Sub-committee should be involved in this review.</w:t>
      </w:r>
    </w:p>
    <w:p w14:paraId="1161763F" w14:textId="77777777" w:rsidR="00B52974" w:rsidRPr="00B52974" w:rsidRDefault="00B52974" w:rsidP="00B52974">
      <w:pPr>
        <w:pStyle w:val="ListParagraph"/>
        <w:numPr>
          <w:ilvl w:val="0"/>
          <w:numId w:val="1"/>
        </w:numPr>
        <w:ind w:left="851" w:hanging="850"/>
        <w:rPr>
          <w:rFonts w:ascii="Century Gothic" w:hAnsi="Century Gothic" w:cs="Times New Roman"/>
          <w:sz w:val="28"/>
          <w:szCs w:val="28"/>
          <w:lang w:val="en-US"/>
        </w:rPr>
      </w:pPr>
      <w:r w:rsidRPr="00B52974">
        <w:rPr>
          <w:rFonts w:ascii="Century Gothic" w:hAnsi="Century Gothic" w:cs="Times New Roman"/>
          <w:sz w:val="28"/>
          <w:szCs w:val="28"/>
          <w:lang w:val="en-US"/>
        </w:rPr>
        <w:t xml:space="preserve">To make recommendations to </w:t>
      </w:r>
      <w:proofErr w:type="gramStart"/>
      <w:r w:rsidRPr="00B52974">
        <w:rPr>
          <w:rFonts w:ascii="Century Gothic" w:hAnsi="Century Gothic" w:cs="Times New Roman"/>
          <w:sz w:val="28"/>
          <w:szCs w:val="28"/>
          <w:lang w:val="en-US"/>
        </w:rPr>
        <w:t>Local</w:t>
      </w:r>
      <w:proofErr w:type="gramEnd"/>
      <w:r w:rsidRPr="00B52974">
        <w:rPr>
          <w:rFonts w:ascii="Century Gothic" w:hAnsi="Century Gothic" w:cs="Times New Roman"/>
          <w:sz w:val="28"/>
          <w:szCs w:val="28"/>
          <w:lang w:val="en-US"/>
        </w:rPr>
        <w:t xml:space="preserve"> Business Meeting having consulted with Wardenship Committee, Local Meeting Treasurer and the Trustees’ Employment Sub-Committee on the remuneration of all staff.</w:t>
      </w:r>
    </w:p>
    <w:p w14:paraId="630202F6" w14:textId="1EDB01C8" w:rsidR="00B52974" w:rsidRPr="00B52974" w:rsidRDefault="00B52974" w:rsidP="00B52974">
      <w:pPr>
        <w:pStyle w:val="ListParagraph"/>
        <w:numPr>
          <w:ilvl w:val="0"/>
          <w:numId w:val="1"/>
        </w:numPr>
        <w:ind w:left="851" w:hanging="850"/>
        <w:rPr>
          <w:rFonts w:ascii="Century Gothic" w:hAnsi="Century Gothic" w:cs="Times New Roman"/>
          <w:sz w:val="28"/>
          <w:szCs w:val="28"/>
          <w:lang w:val="en-US"/>
        </w:rPr>
      </w:pPr>
      <w:r w:rsidRPr="00B52974">
        <w:rPr>
          <w:rFonts w:ascii="Century Gothic" w:hAnsi="Century Gothic" w:cs="Times New Roman"/>
          <w:sz w:val="28"/>
          <w:szCs w:val="28"/>
          <w:lang w:val="en-US"/>
        </w:rPr>
        <w:t>To report regularly to the Wardenship Committee as circumstances arise</w:t>
      </w:r>
      <w:r w:rsidR="00701BE3">
        <w:rPr>
          <w:rFonts w:ascii="Century Gothic" w:hAnsi="Century Gothic" w:cs="Times New Roman"/>
          <w:sz w:val="28"/>
          <w:szCs w:val="28"/>
          <w:lang w:val="en-US"/>
        </w:rPr>
        <w:t xml:space="preserve"> </w:t>
      </w:r>
      <w:r w:rsidRPr="00B52974">
        <w:rPr>
          <w:rFonts w:ascii="Century Gothic" w:hAnsi="Century Gothic" w:cs="Times New Roman"/>
          <w:sz w:val="28"/>
          <w:szCs w:val="28"/>
          <w:lang w:val="en-US"/>
        </w:rPr>
        <w:t>and</w:t>
      </w:r>
      <w:r w:rsidR="00701BE3">
        <w:rPr>
          <w:rFonts w:ascii="Century Gothic" w:hAnsi="Century Gothic" w:cs="Times New Roman"/>
          <w:sz w:val="28"/>
          <w:szCs w:val="28"/>
          <w:lang w:val="en-US"/>
        </w:rPr>
        <w:t>,</w:t>
      </w:r>
      <w:r w:rsidRPr="00B52974">
        <w:rPr>
          <w:rFonts w:ascii="Century Gothic" w:hAnsi="Century Gothic" w:cs="Times New Roman"/>
          <w:sz w:val="28"/>
          <w:szCs w:val="28"/>
          <w:lang w:val="en-US"/>
        </w:rPr>
        <w:t xml:space="preserve"> at least annually, to the Local Business Meeting.</w:t>
      </w:r>
    </w:p>
    <w:p w14:paraId="5F387A6C" w14:textId="77777777" w:rsidR="00B52974" w:rsidRPr="00B52974" w:rsidRDefault="00B52974" w:rsidP="00B52974">
      <w:pPr>
        <w:pStyle w:val="ListParagraph"/>
        <w:ind w:left="851" w:hanging="850"/>
        <w:rPr>
          <w:rFonts w:ascii="Century Gothic" w:hAnsi="Century Gothic" w:cs="Times New Roman"/>
          <w:sz w:val="28"/>
          <w:szCs w:val="28"/>
          <w:lang w:val="en-US"/>
        </w:rPr>
      </w:pPr>
    </w:p>
    <w:p w14:paraId="2AB628E3" w14:textId="77777777" w:rsidR="00B936EB" w:rsidRPr="00B52974" w:rsidRDefault="00B936EB" w:rsidP="00B52974">
      <w:pPr>
        <w:ind w:left="851" w:hanging="850"/>
        <w:rPr>
          <w:rFonts w:ascii="Century Gothic" w:hAnsi="Century Gothic"/>
          <w:lang w:val="en-US"/>
        </w:rPr>
      </w:pPr>
    </w:p>
    <w:p w14:paraId="48C9933D" w14:textId="77777777" w:rsidR="00B936EB" w:rsidRPr="00B52974" w:rsidRDefault="00B936EB" w:rsidP="00B52974">
      <w:pPr>
        <w:ind w:left="851" w:hanging="850"/>
        <w:rPr>
          <w:rFonts w:ascii="Century Gothic" w:hAnsi="Century Gothic"/>
          <w:lang w:val="en-US"/>
        </w:rPr>
      </w:pPr>
    </w:p>
    <w:p w14:paraId="5D5B0236" w14:textId="4F59DD53" w:rsidR="007214F8" w:rsidRDefault="00D2534A" w:rsidP="00D2534A">
      <w:pPr>
        <w:tabs>
          <w:tab w:val="left" w:pos="143"/>
        </w:tabs>
        <w:rPr>
          <w:rFonts w:ascii="Century Gothic" w:hAnsi="Century Gothic"/>
          <w:lang w:val="en-US"/>
        </w:rPr>
      </w:pPr>
      <w:r>
        <w:rPr>
          <w:rFonts w:ascii="Century Gothic" w:hAnsi="Century Gothic"/>
          <w:lang w:val="en-US"/>
        </w:rPr>
        <w:t xml:space="preserve">* </w:t>
      </w:r>
      <w:r w:rsidR="006C6140" w:rsidRPr="00D2534A">
        <w:rPr>
          <w:rFonts w:ascii="Century Gothic" w:hAnsi="Century Gothic"/>
          <w:lang w:val="en-US"/>
        </w:rPr>
        <w:t xml:space="preserve">The Warden is </w:t>
      </w:r>
      <w:proofErr w:type="gramStart"/>
      <w:r w:rsidR="006C6140" w:rsidRPr="00D2534A">
        <w:rPr>
          <w:rFonts w:ascii="Century Gothic" w:hAnsi="Century Gothic"/>
          <w:lang w:val="en-US"/>
        </w:rPr>
        <w:t>actually employed</w:t>
      </w:r>
      <w:proofErr w:type="gramEnd"/>
      <w:r w:rsidR="006C6140" w:rsidRPr="00D2534A">
        <w:rPr>
          <w:rFonts w:ascii="Century Gothic" w:hAnsi="Century Gothic"/>
          <w:lang w:val="en-US"/>
        </w:rPr>
        <w:t xml:space="preserve"> by the Area Meeting Trustees who are responsible for contracts of employment and for ensuring appropriate job descriptions and procedures are in place. The responsibility for making </w:t>
      </w:r>
      <w:proofErr w:type="gramStart"/>
      <w:r w:rsidR="006C6140" w:rsidRPr="00D2534A">
        <w:rPr>
          <w:rFonts w:ascii="Century Gothic" w:hAnsi="Century Gothic"/>
          <w:lang w:val="en-US"/>
        </w:rPr>
        <w:t>appointments  and</w:t>
      </w:r>
      <w:proofErr w:type="gramEnd"/>
      <w:r w:rsidR="006C6140" w:rsidRPr="00D2534A">
        <w:rPr>
          <w:rFonts w:ascii="Century Gothic" w:hAnsi="Century Gothic"/>
          <w:lang w:val="en-US"/>
        </w:rPr>
        <w:t xml:space="preserve"> the everyday management of the Warden is devolved to the Local Meeting.</w:t>
      </w:r>
    </w:p>
    <w:p w14:paraId="458C9218" w14:textId="77777777" w:rsidR="007214F8" w:rsidRDefault="007214F8">
      <w:pPr>
        <w:rPr>
          <w:rFonts w:ascii="Century Gothic" w:hAnsi="Century Gothic"/>
          <w:lang w:val="en-US"/>
        </w:rPr>
      </w:pPr>
      <w:r>
        <w:rPr>
          <w:rFonts w:ascii="Century Gothic" w:hAnsi="Century Gothic"/>
          <w:lang w:val="en-US"/>
        </w:rPr>
        <w:br w:type="page"/>
      </w:r>
    </w:p>
    <w:p w14:paraId="7D6CBB49" w14:textId="02680562" w:rsidR="00B936EB" w:rsidRPr="007214F8" w:rsidRDefault="007214F8" w:rsidP="00D2534A">
      <w:pPr>
        <w:tabs>
          <w:tab w:val="left" w:pos="143"/>
        </w:tabs>
        <w:rPr>
          <w:rFonts w:ascii="Century Gothic" w:hAnsi="Century Gothic"/>
          <w:sz w:val="28"/>
          <w:szCs w:val="28"/>
          <w:lang w:val="en-US"/>
        </w:rPr>
      </w:pPr>
      <w:r w:rsidRPr="007214F8">
        <w:rPr>
          <w:rFonts w:ascii="Century Gothic" w:hAnsi="Century Gothic"/>
          <w:sz w:val="28"/>
          <w:szCs w:val="28"/>
          <w:lang w:val="en-US"/>
        </w:rPr>
        <w:lastRenderedPageBreak/>
        <w:t>SUGGESTED PERSON SPECIFICATION</w:t>
      </w:r>
    </w:p>
    <w:p w14:paraId="6E0660F7" w14:textId="5CA03D05" w:rsidR="007214F8" w:rsidRPr="007214F8" w:rsidRDefault="007214F8" w:rsidP="00D2534A">
      <w:pPr>
        <w:tabs>
          <w:tab w:val="left" w:pos="143"/>
        </w:tabs>
        <w:rPr>
          <w:rFonts w:ascii="Century Gothic" w:hAnsi="Century Gothic"/>
          <w:sz w:val="28"/>
          <w:szCs w:val="28"/>
          <w:lang w:val="en-US"/>
        </w:rPr>
      </w:pPr>
      <w:r w:rsidRPr="007214F8">
        <w:rPr>
          <w:rFonts w:ascii="Century Gothic" w:hAnsi="Century Gothic"/>
          <w:sz w:val="28"/>
          <w:szCs w:val="28"/>
          <w:lang w:val="en-US"/>
        </w:rPr>
        <w:t>WARDEN LINK FRIEND</w:t>
      </w:r>
    </w:p>
    <w:p w14:paraId="7EF009D4" w14:textId="597A7AB8" w:rsidR="007214F8" w:rsidRPr="007214F8" w:rsidRDefault="007214F8" w:rsidP="00D2534A">
      <w:pPr>
        <w:tabs>
          <w:tab w:val="left" w:pos="143"/>
        </w:tabs>
        <w:rPr>
          <w:rFonts w:ascii="Century Gothic" w:hAnsi="Century Gothic"/>
          <w:sz w:val="28"/>
          <w:szCs w:val="28"/>
          <w:lang w:val="en-US"/>
        </w:rPr>
      </w:pPr>
      <w:r w:rsidRPr="007214F8">
        <w:rPr>
          <w:rFonts w:ascii="Century Gothic" w:hAnsi="Century Gothic"/>
          <w:sz w:val="28"/>
          <w:szCs w:val="28"/>
          <w:lang w:val="en-US"/>
        </w:rPr>
        <w:t>November 2023</w:t>
      </w:r>
    </w:p>
    <w:p w14:paraId="2F6CEAF8" w14:textId="77777777" w:rsidR="007214F8" w:rsidRDefault="007214F8" w:rsidP="00D2534A">
      <w:pPr>
        <w:tabs>
          <w:tab w:val="left" w:pos="143"/>
        </w:tabs>
        <w:rPr>
          <w:rFonts w:ascii="Century Gothic" w:hAnsi="Century Gothic"/>
          <w:lang w:val="en-US"/>
        </w:rPr>
      </w:pPr>
    </w:p>
    <w:p w14:paraId="1F6D690A" w14:textId="77777777" w:rsidR="007214F8" w:rsidRDefault="007214F8" w:rsidP="00D2534A">
      <w:pPr>
        <w:tabs>
          <w:tab w:val="left" w:pos="143"/>
        </w:tabs>
        <w:rPr>
          <w:rFonts w:ascii="Century Gothic" w:hAnsi="Century Gothic"/>
          <w:lang w:val="en-US"/>
        </w:rPr>
      </w:pPr>
    </w:p>
    <w:p w14:paraId="0692171E" w14:textId="77777777" w:rsidR="007214F8" w:rsidRDefault="007214F8" w:rsidP="00D2534A">
      <w:pPr>
        <w:tabs>
          <w:tab w:val="left" w:pos="143"/>
        </w:tabs>
        <w:rPr>
          <w:rFonts w:ascii="Century Gothic" w:hAnsi="Century Gothic"/>
          <w:lang w:val="en-US"/>
        </w:rPr>
      </w:pPr>
    </w:p>
    <w:p w14:paraId="33F69C6D" w14:textId="15D57728" w:rsidR="007214F8" w:rsidRDefault="007214F8" w:rsidP="007214F8">
      <w:pPr>
        <w:pStyle w:val="ListParagraph"/>
        <w:numPr>
          <w:ilvl w:val="0"/>
          <w:numId w:val="4"/>
        </w:numPr>
        <w:tabs>
          <w:tab w:val="left" w:pos="143"/>
        </w:tabs>
        <w:rPr>
          <w:rFonts w:ascii="Century Gothic" w:hAnsi="Century Gothic"/>
          <w:lang w:val="en-US"/>
        </w:rPr>
      </w:pPr>
      <w:r>
        <w:rPr>
          <w:rFonts w:ascii="Century Gothic" w:hAnsi="Century Gothic"/>
          <w:lang w:val="en-US"/>
        </w:rPr>
        <w:t>Confident, resilient and enthusiastic.</w:t>
      </w:r>
    </w:p>
    <w:p w14:paraId="2A69EE11" w14:textId="361DE568" w:rsidR="007214F8" w:rsidRDefault="007214F8" w:rsidP="007214F8">
      <w:pPr>
        <w:pStyle w:val="ListParagraph"/>
        <w:numPr>
          <w:ilvl w:val="0"/>
          <w:numId w:val="4"/>
        </w:numPr>
        <w:tabs>
          <w:tab w:val="left" w:pos="143"/>
        </w:tabs>
        <w:rPr>
          <w:rFonts w:ascii="Century Gothic" w:hAnsi="Century Gothic"/>
          <w:lang w:val="en-US"/>
        </w:rPr>
      </w:pPr>
      <w:r>
        <w:rPr>
          <w:rFonts w:ascii="Century Gothic" w:hAnsi="Century Gothic"/>
          <w:lang w:val="en-US"/>
        </w:rPr>
        <w:t>Affable, approachable, co-operative.</w:t>
      </w:r>
    </w:p>
    <w:p w14:paraId="0574E0E4" w14:textId="451BC068" w:rsidR="007214F8" w:rsidRDefault="00456A36" w:rsidP="007214F8">
      <w:pPr>
        <w:pStyle w:val="ListParagraph"/>
        <w:numPr>
          <w:ilvl w:val="0"/>
          <w:numId w:val="4"/>
        </w:numPr>
        <w:tabs>
          <w:tab w:val="left" w:pos="143"/>
        </w:tabs>
        <w:rPr>
          <w:rFonts w:ascii="Century Gothic" w:hAnsi="Century Gothic"/>
          <w:lang w:val="en-US"/>
        </w:rPr>
      </w:pPr>
      <w:r>
        <w:rPr>
          <w:rFonts w:ascii="Century Gothic" w:hAnsi="Century Gothic"/>
          <w:lang w:val="en-US"/>
        </w:rPr>
        <w:t>Flexible, c</w:t>
      </w:r>
      <w:r w:rsidR="007214F8">
        <w:rPr>
          <w:rFonts w:ascii="Century Gothic" w:hAnsi="Century Gothic"/>
          <w:lang w:val="en-US"/>
        </w:rPr>
        <w:t>an-do attitude</w:t>
      </w:r>
    </w:p>
    <w:p w14:paraId="29D0A6B3" w14:textId="31AC5C04" w:rsidR="007214F8" w:rsidRDefault="007214F8" w:rsidP="007214F8">
      <w:pPr>
        <w:pStyle w:val="ListParagraph"/>
        <w:numPr>
          <w:ilvl w:val="0"/>
          <w:numId w:val="4"/>
        </w:numPr>
        <w:tabs>
          <w:tab w:val="left" w:pos="143"/>
        </w:tabs>
        <w:rPr>
          <w:rFonts w:ascii="Century Gothic" w:hAnsi="Century Gothic"/>
          <w:lang w:val="en-US"/>
        </w:rPr>
      </w:pPr>
      <w:r>
        <w:rPr>
          <w:rFonts w:ascii="Century Gothic" w:hAnsi="Century Gothic"/>
          <w:lang w:val="en-US"/>
        </w:rPr>
        <w:t>Empowering management style</w:t>
      </w:r>
    </w:p>
    <w:p w14:paraId="4EEEB8B7" w14:textId="65D8D0E7" w:rsidR="007214F8" w:rsidRPr="007214F8" w:rsidRDefault="007214F8" w:rsidP="007214F8">
      <w:pPr>
        <w:pStyle w:val="ListParagraph"/>
        <w:numPr>
          <w:ilvl w:val="0"/>
          <w:numId w:val="4"/>
        </w:numPr>
        <w:tabs>
          <w:tab w:val="left" w:pos="143"/>
        </w:tabs>
        <w:rPr>
          <w:rFonts w:ascii="Century Gothic" w:hAnsi="Century Gothic"/>
          <w:lang w:val="en-US"/>
        </w:rPr>
      </w:pPr>
      <w:r>
        <w:rPr>
          <w:rFonts w:ascii="Century Gothic" w:hAnsi="Century Gothic"/>
          <w:lang w:val="en-US"/>
        </w:rPr>
        <w:t>Moral courage</w:t>
      </w:r>
    </w:p>
    <w:p w14:paraId="017D5588" w14:textId="136C2040" w:rsidR="007214F8" w:rsidRDefault="007214F8" w:rsidP="007214F8">
      <w:pPr>
        <w:pStyle w:val="ListParagraph"/>
        <w:numPr>
          <w:ilvl w:val="0"/>
          <w:numId w:val="3"/>
        </w:numPr>
        <w:tabs>
          <w:tab w:val="left" w:pos="143"/>
        </w:tabs>
        <w:rPr>
          <w:rFonts w:ascii="Century Gothic" w:hAnsi="Century Gothic"/>
          <w:lang w:val="en-US"/>
        </w:rPr>
      </w:pPr>
      <w:r>
        <w:rPr>
          <w:rFonts w:ascii="Century Gothic" w:hAnsi="Century Gothic"/>
          <w:lang w:val="en-US"/>
        </w:rPr>
        <w:t>A broad range of people skills including:</w:t>
      </w:r>
    </w:p>
    <w:p w14:paraId="35A7772B" w14:textId="54B12940" w:rsidR="007214F8" w:rsidRPr="007214F8" w:rsidRDefault="007214F8" w:rsidP="007214F8">
      <w:pPr>
        <w:pStyle w:val="ListParagraph"/>
        <w:tabs>
          <w:tab w:val="left" w:pos="143"/>
        </w:tabs>
        <w:rPr>
          <w:rFonts w:ascii="Century Gothic" w:hAnsi="Century Gothic"/>
          <w:lang w:val="en-US"/>
        </w:rPr>
      </w:pPr>
      <w:r w:rsidRPr="007214F8">
        <w:rPr>
          <w:rFonts w:ascii="Century Gothic" w:hAnsi="Century Gothic"/>
          <w:lang w:val="en-US"/>
        </w:rPr>
        <w:t>Strong communication</w:t>
      </w:r>
    </w:p>
    <w:p w14:paraId="74937227" w14:textId="49D3267A" w:rsidR="007214F8" w:rsidRPr="007214F8" w:rsidRDefault="007214F8" w:rsidP="007214F8">
      <w:pPr>
        <w:pStyle w:val="ListParagraph"/>
        <w:tabs>
          <w:tab w:val="left" w:pos="143"/>
        </w:tabs>
        <w:rPr>
          <w:rFonts w:ascii="Century Gothic" w:hAnsi="Century Gothic"/>
          <w:lang w:val="en-US"/>
        </w:rPr>
      </w:pPr>
      <w:r w:rsidRPr="007214F8">
        <w:rPr>
          <w:rFonts w:ascii="Century Gothic" w:hAnsi="Century Gothic"/>
          <w:lang w:val="en-US"/>
        </w:rPr>
        <w:t>Teamwork</w:t>
      </w:r>
    </w:p>
    <w:p w14:paraId="578F3196" w14:textId="4477FA20" w:rsidR="007214F8" w:rsidRPr="007214F8" w:rsidRDefault="007214F8" w:rsidP="007214F8">
      <w:pPr>
        <w:pStyle w:val="ListParagraph"/>
        <w:tabs>
          <w:tab w:val="left" w:pos="143"/>
        </w:tabs>
        <w:rPr>
          <w:rFonts w:ascii="Century Gothic" w:hAnsi="Century Gothic"/>
          <w:lang w:val="en-US"/>
        </w:rPr>
      </w:pPr>
      <w:r w:rsidRPr="007214F8">
        <w:rPr>
          <w:rFonts w:ascii="Century Gothic" w:hAnsi="Century Gothic"/>
          <w:lang w:val="en-US"/>
        </w:rPr>
        <w:t>Emotional intelligence</w:t>
      </w:r>
    </w:p>
    <w:p w14:paraId="2B6E253B" w14:textId="49C3755E" w:rsidR="007214F8" w:rsidRPr="007214F8" w:rsidRDefault="007214F8" w:rsidP="007214F8">
      <w:pPr>
        <w:pStyle w:val="ListParagraph"/>
        <w:tabs>
          <w:tab w:val="left" w:pos="143"/>
        </w:tabs>
        <w:rPr>
          <w:rFonts w:ascii="Century Gothic" w:hAnsi="Century Gothic"/>
          <w:lang w:val="en-US"/>
        </w:rPr>
      </w:pPr>
      <w:r w:rsidRPr="007214F8">
        <w:rPr>
          <w:rFonts w:ascii="Century Gothic" w:hAnsi="Century Gothic"/>
          <w:lang w:val="en-US"/>
        </w:rPr>
        <w:t>Decision-making</w:t>
      </w:r>
    </w:p>
    <w:p w14:paraId="3B9704D4" w14:textId="6A7A6585" w:rsidR="007214F8" w:rsidRPr="007214F8" w:rsidRDefault="007214F8" w:rsidP="007214F8">
      <w:pPr>
        <w:pStyle w:val="ListParagraph"/>
        <w:tabs>
          <w:tab w:val="left" w:pos="143"/>
        </w:tabs>
        <w:rPr>
          <w:rFonts w:ascii="Century Gothic" w:hAnsi="Century Gothic"/>
          <w:lang w:val="en-US"/>
        </w:rPr>
      </w:pPr>
      <w:r w:rsidRPr="007214F8">
        <w:rPr>
          <w:rFonts w:ascii="Century Gothic" w:hAnsi="Century Gothic"/>
          <w:lang w:val="en-US"/>
        </w:rPr>
        <w:t>Leadership</w:t>
      </w:r>
    </w:p>
    <w:p w14:paraId="2BA0FBEE" w14:textId="74959F5E" w:rsidR="007214F8" w:rsidRPr="007214F8" w:rsidRDefault="007214F8" w:rsidP="007214F8">
      <w:pPr>
        <w:pStyle w:val="ListParagraph"/>
        <w:tabs>
          <w:tab w:val="left" w:pos="143"/>
        </w:tabs>
        <w:rPr>
          <w:rFonts w:ascii="Century Gothic" w:hAnsi="Century Gothic"/>
          <w:lang w:val="en-US"/>
        </w:rPr>
      </w:pPr>
      <w:r w:rsidRPr="007214F8">
        <w:rPr>
          <w:rFonts w:ascii="Century Gothic" w:hAnsi="Century Gothic"/>
          <w:lang w:val="en-US"/>
        </w:rPr>
        <w:t>Proactive problem-solving</w:t>
      </w:r>
    </w:p>
    <w:p w14:paraId="59ED94CE" w14:textId="2B0FC340" w:rsidR="007214F8" w:rsidRPr="007214F8" w:rsidRDefault="007214F8" w:rsidP="007214F8">
      <w:pPr>
        <w:pStyle w:val="ListParagraph"/>
        <w:tabs>
          <w:tab w:val="left" w:pos="143"/>
        </w:tabs>
        <w:rPr>
          <w:rFonts w:ascii="Century Gothic" w:hAnsi="Century Gothic"/>
          <w:lang w:val="en-US"/>
        </w:rPr>
      </w:pPr>
      <w:r w:rsidRPr="007214F8">
        <w:rPr>
          <w:rFonts w:ascii="Century Gothic" w:hAnsi="Century Gothic"/>
          <w:lang w:val="en-US"/>
        </w:rPr>
        <w:t>Conflict resolution</w:t>
      </w:r>
    </w:p>
    <w:p w14:paraId="123B420A" w14:textId="16C22985" w:rsidR="007214F8" w:rsidRDefault="007214F8" w:rsidP="007214F8">
      <w:pPr>
        <w:pStyle w:val="ListParagraph"/>
        <w:tabs>
          <w:tab w:val="left" w:pos="143"/>
        </w:tabs>
        <w:rPr>
          <w:rFonts w:ascii="Century Gothic" w:hAnsi="Century Gothic"/>
          <w:lang w:val="en-US"/>
        </w:rPr>
      </w:pPr>
      <w:r w:rsidRPr="007214F8">
        <w:rPr>
          <w:rFonts w:ascii="Century Gothic" w:hAnsi="Century Gothic"/>
          <w:lang w:val="en-US"/>
        </w:rPr>
        <w:t>Negotiation</w:t>
      </w:r>
    </w:p>
    <w:p w14:paraId="6A1692AD" w14:textId="77777777" w:rsidR="00456A36" w:rsidRDefault="00456A36" w:rsidP="00456A36">
      <w:pPr>
        <w:tabs>
          <w:tab w:val="left" w:pos="143"/>
        </w:tabs>
        <w:rPr>
          <w:rFonts w:ascii="Century Gothic" w:hAnsi="Century Gothic"/>
          <w:lang w:val="en-US"/>
        </w:rPr>
      </w:pPr>
    </w:p>
    <w:p w14:paraId="3761EA71" w14:textId="77777777" w:rsidR="00456A36" w:rsidRDefault="00456A36" w:rsidP="00456A36">
      <w:pPr>
        <w:tabs>
          <w:tab w:val="left" w:pos="143"/>
        </w:tabs>
        <w:rPr>
          <w:rFonts w:ascii="Century Gothic" w:hAnsi="Century Gothic"/>
          <w:lang w:val="en-US"/>
        </w:rPr>
      </w:pPr>
    </w:p>
    <w:p w14:paraId="39A17D8A" w14:textId="4616EB5C" w:rsidR="00456A36" w:rsidRPr="00456A36" w:rsidRDefault="00456A36" w:rsidP="00456A36">
      <w:pPr>
        <w:tabs>
          <w:tab w:val="left" w:pos="143"/>
        </w:tabs>
        <w:rPr>
          <w:rFonts w:ascii="Century Gothic" w:hAnsi="Century Gothic"/>
          <w:lang w:val="en-US"/>
        </w:rPr>
      </w:pPr>
      <w:r>
        <w:rPr>
          <w:rFonts w:ascii="Century Gothic" w:hAnsi="Century Gothic"/>
          <w:lang w:val="en-US"/>
        </w:rPr>
        <w:t>Unlikely to be someone without strong management experience particularly in a matrix reporting structure.</w:t>
      </w:r>
    </w:p>
    <w:sectPr w:rsidR="00456A36" w:rsidRPr="00456A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154D45"/>
    <w:multiLevelType w:val="hybridMultilevel"/>
    <w:tmpl w:val="758CF8A8"/>
    <w:lvl w:ilvl="0" w:tplc="F324388A">
      <w:numFmt w:val="bullet"/>
      <w:lvlText w:val=""/>
      <w:lvlJc w:val="left"/>
      <w:pPr>
        <w:ind w:left="502" w:hanging="360"/>
      </w:pPr>
      <w:rPr>
        <w:rFonts w:ascii="Symbol" w:eastAsiaTheme="minorHAnsi" w:hAnsi="Symbol" w:cstheme="minorBidi"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 w15:restartNumberingAfterBreak="0">
    <w:nsid w:val="3BC12B36"/>
    <w:multiLevelType w:val="hybridMultilevel"/>
    <w:tmpl w:val="4A24A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3B46C3"/>
    <w:multiLevelType w:val="hybridMultilevel"/>
    <w:tmpl w:val="F3246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D1656E1"/>
    <w:multiLevelType w:val="hybridMultilevel"/>
    <w:tmpl w:val="76FAC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1333019">
    <w:abstractNumId w:val="1"/>
  </w:num>
  <w:num w:numId="2" w16cid:durableId="1716542269">
    <w:abstractNumId w:val="0"/>
  </w:num>
  <w:num w:numId="3" w16cid:durableId="1697390358">
    <w:abstractNumId w:val="2"/>
  </w:num>
  <w:num w:numId="4" w16cid:durableId="17493780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6EB"/>
    <w:rsid w:val="000603A0"/>
    <w:rsid w:val="001E1E18"/>
    <w:rsid w:val="002D3FD5"/>
    <w:rsid w:val="00456A36"/>
    <w:rsid w:val="004C3D49"/>
    <w:rsid w:val="006C6140"/>
    <w:rsid w:val="00701BE3"/>
    <w:rsid w:val="007214F8"/>
    <w:rsid w:val="0072363D"/>
    <w:rsid w:val="00947C88"/>
    <w:rsid w:val="00B52974"/>
    <w:rsid w:val="00B936EB"/>
    <w:rsid w:val="00D253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642FF"/>
  <w15:chartTrackingRefBased/>
  <w15:docId w15:val="{0617A6A9-0C1D-4D7D-B007-BAF2797C7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2974"/>
    <w:pPr>
      <w:spacing w:after="0" w:line="240" w:lineRule="auto"/>
      <w:ind w:left="720"/>
      <w:contextualSpacing/>
    </w:pPr>
    <w:rPr>
      <w:rFonts w:eastAsiaTheme="minorEastAsia"/>
      <w:kern w:val="0"/>
      <w:sz w:val="24"/>
      <w:szCs w:val="24"/>
      <w14:ligatures w14:val="none"/>
    </w:rPr>
  </w:style>
  <w:style w:type="paragraph" w:styleId="NoSpacing">
    <w:name w:val="No Spacing"/>
    <w:uiPriority w:val="1"/>
    <w:qFormat/>
    <w:rsid w:val="00701BE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521</Words>
  <Characters>2971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Coughlan</dc:creator>
  <cp:keywords/>
  <dc:description/>
  <cp:lastModifiedBy>Natasha Heny</cp:lastModifiedBy>
  <cp:revision>2</cp:revision>
  <dcterms:created xsi:type="dcterms:W3CDTF">2023-11-07T16:13:00Z</dcterms:created>
  <dcterms:modified xsi:type="dcterms:W3CDTF">2023-11-07T16:13:00Z</dcterms:modified>
</cp:coreProperties>
</file>